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C9" w:rsidRPr="00CC50C9" w:rsidRDefault="00CC50C9" w:rsidP="00CC50C9">
      <w:pPr>
        <w:spacing w:after="0" w:line="240" w:lineRule="auto"/>
        <w:ind w:right="39"/>
        <w:jc w:val="right"/>
        <w:outlineLvl w:val="0"/>
        <w:rPr>
          <w:rFonts w:ascii="Calibri" w:eastAsia="Batang" w:hAnsi="Calibri" w:cs="Times New Roman"/>
          <w:sz w:val="18"/>
          <w:szCs w:val="20"/>
          <w:lang w:eastAsia="pl-PL"/>
        </w:rPr>
      </w:pPr>
      <w:r w:rsidRPr="00CC50C9">
        <w:rPr>
          <w:rFonts w:ascii="Calibri" w:eastAsia="Batang" w:hAnsi="Calibri" w:cs="Times New Roman"/>
          <w:sz w:val="18"/>
          <w:szCs w:val="20"/>
          <w:lang w:eastAsia="pl-PL"/>
        </w:rPr>
        <w:t xml:space="preserve">Załącznik nr </w:t>
      </w:r>
      <w:r w:rsidR="00C90873">
        <w:rPr>
          <w:rFonts w:ascii="Calibri" w:eastAsia="Batang" w:hAnsi="Calibri" w:cs="Times New Roman"/>
          <w:sz w:val="18"/>
          <w:szCs w:val="20"/>
          <w:lang w:eastAsia="pl-PL"/>
        </w:rPr>
        <w:t>3</w:t>
      </w:r>
      <w:r w:rsidRPr="00CC50C9">
        <w:rPr>
          <w:rFonts w:ascii="Calibri" w:eastAsia="Batang" w:hAnsi="Calibri" w:cs="Times New Roman"/>
          <w:sz w:val="18"/>
          <w:szCs w:val="20"/>
          <w:lang w:eastAsia="pl-PL"/>
        </w:rPr>
        <w:br/>
        <w:t>do Zaproszenia do składania ofert</w:t>
      </w:r>
    </w:p>
    <w:p w:rsidR="005C54D8" w:rsidRPr="005C54D8" w:rsidRDefault="005C54D8" w:rsidP="005C54D8">
      <w:pPr>
        <w:suppressAutoHyphens/>
        <w:spacing w:after="0"/>
        <w:jc w:val="right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7E3059" w:rsidRDefault="007E3059" w:rsidP="005C54D8">
      <w:pPr>
        <w:spacing w:after="0"/>
        <w:jc w:val="center"/>
        <w:rPr>
          <w:b/>
          <w:sz w:val="32"/>
        </w:rPr>
      </w:pPr>
    </w:p>
    <w:p w:rsidR="000E57AA" w:rsidRPr="000E57AA" w:rsidRDefault="000E57AA" w:rsidP="005C54D8">
      <w:pPr>
        <w:spacing w:after="0"/>
        <w:jc w:val="center"/>
        <w:rPr>
          <w:b/>
          <w:sz w:val="32"/>
        </w:rPr>
      </w:pPr>
      <w:r w:rsidRPr="000E57AA">
        <w:rPr>
          <w:b/>
          <w:sz w:val="32"/>
        </w:rPr>
        <w:t>Szczegółowy opis przedmiotu</w:t>
      </w:r>
      <w:r w:rsidR="005A537E">
        <w:rPr>
          <w:b/>
          <w:sz w:val="32"/>
        </w:rPr>
        <w:t xml:space="preserve"> zamówienia</w:t>
      </w:r>
      <w:r w:rsidRPr="000E57AA">
        <w:rPr>
          <w:b/>
          <w:sz w:val="32"/>
        </w:rPr>
        <w:t>:</w:t>
      </w:r>
    </w:p>
    <w:p w:rsidR="000E57AA" w:rsidRDefault="000E57AA" w:rsidP="005C54D8">
      <w:pPr>
        <w:spacing w:after="0"/>
        <w:jc w:val="both"/>
        <w:rPr>
          <w:sz w:val="24"/>
        </w:rPr>
      </w:pPr>
      <w:r w:rsidRPr="000E57AA">
        <w:rPr>
          <w:sz w:val="24"/>
        </w:rPr>
        <w:t>Przedmiotem zamówienia jest</w:t>
      </w:r>
      <w:r w:rsidR="00554CA0">
        <w:rPr>
          <w:sz w:val="24"/>
        </w:rPr>
        <w:t xml:space="preserve"> </w:t>
      </w:r>
      <w:r w:rsidR="00554CA0" w:rsidRPr="005C54D8">
        <w:rPr>
          <w:b/>
          <w:sz w:val="24"/>
        </w:rPr>
        <w:t>„Świadczenie</w:t>
      </w:r>
      <w:r w:rsidRPr="005C54D8">
        <w:rPr>
          <w:b/>
          <w:sz w:val="24"/>
        </w:rPr>
        <w:t xml:space="preserve"> </w:t>
      </w:r>
      <w:r w:rsidR="00554CA0" w:rsidRPr="005C54D8">
        <w:rPr>
          <w:b/>
          <w:sz w:val="24"/>
        </w:rPr>
        <w:t xml:space="preserve">usług w zakresie </w:t>
      </w:r>
      <w:r w:rsidR="00B04DB9">
        <w:rPr>
          <w:b/>
          <w:sz w:val="24"/>
        </w:rPr>
        <w:t>składowania</w:t>
      </w:r>
      <w:r w:rsidR="007A2FCA">
        <w:rPr>
          <w:b/>
          <w:sz w:val="24"/>
        </w:rPr>
        <w:t xml:space="preserve"> pojazdów </w:t>
      </w:r>
      <w:r w:rsidR="008F3FF2">
        <w:rPr>
          <w:b/>
          <w:sz w:val="24"/>
        </w:rPr>
        <w:t xml:space="preserve">dotychczas </w:t>
      </w:r>
      <w:r w:rsidR="007A2FCA">
        <w:rPr>
          <w:b/>
          <w:sz w:val="24"/>
        </w:rPr>
        <w:t>usuniętych</w:t>
      </w:r>
      <w:r w:rsidRPr="005C54D8">
        <w:rPr>
          <w:b/>
          <w:sz w:val="24"/>
        </w:rPr>
        <w:t xml:space="preserve"> z terenu </w:t>
      </w:r>
      <w:r w:rsidR="00554CA0" w:rsidRPr="005C54D8">
        <w:rPr>
          <w:b/>
          <w:sz w:val="24"/>
        </w:rPr>
        <w:t xml:space="preserve">Miasta </w:t>
      </w:r>
      <w:r w:rsidRPr="005C54D8">
        <w:rPr>
          <w:b/>
          <w:sz w:val="24"/>
        </w:rPr>
        <w:t xml:space="preserve">Kielce w trybie art. 50a i art. 130a ustawy  </w:t>
      </w:r>
      <w:r w:rsidR="002F1A9C" w:rsidRPr="005C54D8">
        <w:rPr>
          <w:rFonts w:eastAsia="Times New Roman" w:cs="Times New Roman"/>
          <w:b/>
          <w:sz w:val="24"/>
          <w:lang w:eastAsia="pl-PL"/>
        </w:rPr>
        <w:t xml:space="preserve">z dnia </w:t>
      </w:r>
      <w:r w:rsidR="00A753BB">
        <w:rPr>
          <w:rFonts w:eastAsia="Times New Roman" w:cs="Times New Roman"/>
          <w:b/>
          <w:sz w:val="24"/>
          <w:lang w:eastAsia="pl-PL"/>
        </w:rPr>
        <w:br/>
      </w:r>
      <w:r w:rsidR="002F1A9C" w:rsidRPr="005C54D8">
        <w:rPr>
          <w:rFonts w:eastAsia="Times New Roman" w:cs="Times New Roman"/>
          <w:b/>
          <w:sz w:val="24"/>
          <w:lang w:eastAsia="pl-PL"/>
        </w:rPr>
        <w:t>20 czerwca 1997 r. Prawo o ruchu drogowym (</w:t>
      </w:r>
      <w:proofErr w:type="spellStart"/>
      <w:r w:rsidR="002F1A9C" w:rsidRPr="005C54D8">
        <w:rPr>
          <w:rFonts w:eastAsia="Times New Roman" w:cs="Times New Roman"/>
          <w:b/>
          <w:sz w:val="24"/>
          <w:lang w:eastAsia="pl-PL"/>
        </w:rPr>
        <w:t>t.j</w:t>
      </w:r>
      <w:proofErr w:type="spellEnd"/>
      <w:r w:rsidR="002F1A9C" w:rsidRPr="005C54D8">
        <w:rPr>
          <w:rFonts w:eastAsia="Times New Roman" w:cs="Times New Roman"/>
          <w:b/>
          <w:sz w:val="24"/>
          <w:lang w:eastAsia="pl-PL"/>
        </w:rPr>
        <w:t>. Dz. U. z 202</w:t>
      </w:r>
      <w:r w:rsidR="006F6E36">
        <w:rPr>
          <w:rFonts w:eastAsia="Times New Roman" w:cs="Times New Roman"/>
          <w:b/>
          <w:sz w:val="24"/>
          <w:lang w:eastAsia="pl-PL"/>
        </w:rPr>
        <w:t>1</w:t>
      </w:r>
      <w:r w:rsidR="002F1A9C" w:rsidRPr="005C54D8">
        <w:rPr>
          <w:rFonts w:eastAsia="Times New Roman" w:cs="Times New Roman"/>
          <w:b/>
          <w:sz w:val="24"/>
          <w:lang w:eastAsia="pl-PL"/>
        </w:rPr>
        <w:t xml:space="preserve"> r. poz. </w:t>
      </w:r>
      <w:r w:rsidR="006F6E36">
        <w:rPr>
          <w:rFonts w:eastAsia="Times New Roman" w:cs="Times New Roman"/>
          <w:b/>
          <w:sz w:val="24"/>
          <w:lang w:eastAsia="pl-PL"/>
        </w:rPr>
        <w:t>45</w:t>
      </w:r>
      <w:r w:rsidR="002F1A9C" w:rsidRPr="005C54D8">
        <w:rPr>
          <w:rFonts w:eastAsia="Times New Roman" w:cs="Times New Roman"/>
          <w:b/>
          <w:sz w:val="24"/>
          <w:lang w:eastAsia="pl-PL"/>
        </w:rPr>
        <w:t>0)</w:t>
      </w:r>
      <w:r w:rsidR="007A2FCA">
        <w:rPr>
          <w:rFonts w:eastAsia="Times New Roman" w:cs="Times New Roman"/>
          <w:b/>
          <w:sz w:val="24"/>
          <w:lang w:eastAsia="pl-PL"/>
        </w:rPr>
        <w:t>”</w:t>
      </w:r>
      <w:r w:rsidR="00554CA0" w:rsidRPr="005C54D8">
        <w:rPr>
          <w:b/>
          <w:sz w:val="24"/>
        </w:rPr>
        <w:t>.</w:t>
      </w:r>
    </w:p>
    <w:p w:rsidR="007E3059" w:rsidRDefault="007E3059" w:rsidP="00F9066A">
      <w:pPr>
        <w:spacing w:after="0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</w:p>
    <w:p w:rsidR="007E3059" w:rsidRPr="00F521CE" w:rsidRDefault="007E3059" w:rsidP="00F9066A">
      <w:pPr>
        <w:spacing w:after="0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Świadczenie usług w zakresie przedmiotowego zamówienia będzie odbywać się zgodnie </w:t>
      </w:r>
      <w:r w:rsidR="00F521CE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bieżącymi potrzebami Zamawiającego, dlatego Zamawiający zastrzega sobie możliwość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zmiany zamówienia w przedmiocie ilości 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pojazdów </w:t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określonych w 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niniejszym opisie</w:t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D53F7B" w:rsidRPr="00D53F7B" w:rsidRDefault="000E57AA" w:rsidP="00D53F7B">
      <w:pPr>
        <w:pStyle w:val="Akapitzlist"/>
        <w:numPr>
          <w:ilvl w:val="0"/>
          <w:numId w:val="3"/>
        </w:numPr>
        <w:spacing w:after="0"/>
        <w:ind w:left="426"/>
        <w:jc w:val="both"/>
        <w:rPr>
          <w:b/>
          <w:sz w:val="24"/>
        </w:rPr>
      </w:pPr>
      <w:r w:rsidRPr="00F67254">
        <w:rPr>
          <w:b/>
          <w:sz w:val="24"/>
        </w:rPr>
        <w:t xml:space="preserve">Zakres zadań </w:t>
      </w:r>
      <w:r w:rsidRPr="00381C97">
        <w:rPr>
          <w:b/>
          <w:sz w:val="24"/>
        </w:rPr>
        <w:t xml:space="preserve">Wykonawcy obejmuje:  </w:t>
      </w:r>
    </w:p>
    <w:p w:rsidR="00D53F7B" w:rsidRDefault="00D53F7B" w:rsidP="00F9066A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Przyjęcie pojazdów na parking strzeżony Wykonawcy na podstawie protokołu powierzenia do przechowania – szacowana ilość pojazdów przekazanych </w:t>
      </w:r>
      <w:r w:rsidR="00F521CE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do przechowania: ok. 60 pojazdów.</w:t>
      </w:r>
    </w:p>
    <w:p w:rsidR="008F3FF2" w:rsidRDefault="00CE5DEC" w:rsidP="00F9066A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S</w:t>
      </w:r>
      <w:r w:rsidRPr="00D53F7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porządzenie dokumentacji fotograficznej pozwalającej stwierdzić ewentualne uszkodzenia pojazdu przed przyjęciem go na parking</w:t>
      </w:r>
      <w:r w:rsidR="008F3FF2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</w:p>
    <w:p w:rsidR="00D53F7B" w:rsidRDefault="00B04DB9" w:rsidP="00F9066A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Składowanie</w:t>
      </w:r>
      <w:r w:rsid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  <w:r w:rsidR="00D53F7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pojazdów</w:t>
      </w:r>
      <w:r w:rsidR="00D53F7B" w:rsidRPr="00D53F7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na parkingu </w:t>
      </w:r>
      <w:r w:rsidR="00D53F7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strzeżonym </w:t>
      </w:r>
      <w:r w:rsidR="00D53F7B" w:rsidRPr="00D53F7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Wykonawcy</w:t>
      </w:r>
      <w:r w:rsidR="00D53F7B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CE5DEC" w:rsidRDefault="00CE5DEC" w:rsidP="00CE5DEC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Zabezpieczenie</w:t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samochodów osobowych uszkodzonych przed niekorzystnymi warunkami atmosferycznymi (opadami), np. przykrycia ich plandeką z brezentu </w:t>
      </w:r>
      <w:r w:rsidR="00F521CE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lub folii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CE5DEC" w:rsidRDefault="00CE5DEC" w:rsidP="00CE5DEC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Ochrona </w:t>
      </w:r>
      <w:r w:rsidR="00D53F7B"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i nadzór nad </w:t>
      </w:r>
      <w:r w:rsidRP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pojazdami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CE5DEC" w:rsidRDefault="007E3059" w:rsidP="00CE5DEC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Za wiedzą i zgodą Zleceniodawcy w</w:t>
      </w:r>
      <w:r w:rsidR="00CE5DEC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ydanie pojazdu usuniętego na podstawie art. 130a ustawy Prawo o ruchu drogowym osobie wskazanej w Zezwoleniu na odbiór pojazdu, o którym mowa w §4 Rozporządzenia Ministra Spraw Wewnętrznych i Administracji </w:t>
      </w:r>
      <w:r w:rsidR="00F521CE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="00CE5DEC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 dnia 22 czerwca 2011 r. w sprawie usuwania pojazdów, których używanie może zagrażać bezpieczeństwu lub porządkowi ruchu drogowego albo utrudniających prowadzenie akcji ratowniczej</w:t>
      </w:r>
      <w:r w:rsid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CE5DEC" w:rsidRDefault="007E3059" w:rsidP="00CE5DEC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Za wiedzą i zgodą Zleceniodawcy w</w:t>
      </w:r>
      <w:r w:rsidR="00CE5DEC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ydanie pojazdu usuniętego na podstawie art. 50a ustaw</w:t>
      </w:r>
      <w:r w:rsidR="006F6E36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y Prawo o ruchu drogowym osobie</w:t>
      </w:r>
      <w:r w:rsidR="00CE5DEC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wskazanej w upoważnieniu </w:t>
      </w:r>
      <w:r w:rsidR="00F521CE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br/>
      </w:r>
      <w:r w:rsidR="00CE5DEC"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lub właścicielowi (posiadaczowi) wskazanemu w dowodzie rejestracyjnym (pozwoleniu czasowym) pojazdu lub w pokwitowaniu za zatrzymany dowód rejestracyjny lub pozwolenie czasowe, po przedstawieniu dokumentu upoważniającego do używania pojazdu np. dowód rejestracyjny, pozwolenie czasowe, pokwitowanie wydane w zamian za zatrzymany dowód rejestracyjny lub pozwolenie czasowe</w:t>
      </w:r>
      <w:r w:rsidR="00CE5DEC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CE5DEC" w:rsidRDefault="007E3059" w:rsidP="007E3059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Za wiedzą i zgodą Zleceniodawcy </w:t>
      </w:r>
      <w:r w:rsidRPr="007E3059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udostępnianie pojazdu i udzielenie pomocy rzeczoznawcom przy wykonaniu oględzin pojazdu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</w:p>
    <w:p w:rsidR="007E3059" w:rsidRDefault="007E3059" w:rsidP="007E3059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Za wiedzą i zgodą Zleceniodawcy 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udostępnianie pojazdu podmiotom zainteresowanym kupnem lub utylizacją pojazdu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.</w:t>
      </w:r>
      <w:r w:rsidRPr="007E3059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</w:p>
    <w:p w:rsidR="007E3059" w:rsidRDefault="007E3059" w:rsidP="007E3059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E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widencjonowanie </w:t>
      </w:r>
      <w:r w:rsidR="00B04DB9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składowanych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i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wydanych </w:t>
      </w:r>
      <w:r w:rsidRPr="000A6478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>pojazdów</w:t>
      </w:r>
      <w:r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 i przedstawianie tej  ewidencji na życzenie Zleceniodawcy.</w:t>
      </w:r>
    </w:p>
    <w:p w:rsidR="00EA423D" w:rsidRPr="007E3059" w:rsidRDefault="00EA423D" w:rsidP="007E3059">
      <w:pPr>
        <w:widowControl w:val="0"/>
        <w:numPr>
          <w:ilvl w:val="1"/>
          <w:numId w:val="8"/>
        </w:numPr>
        <w:suppressAutoHyphens/>
        <w:spacing w:after="0" w:line="240" w:lineRule="auto"/>
        <w:ind w:left="709"/>
        <w:jc w:val="both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>
        <w:rPr>
          <w:rFonts w:eastAsia="Times New Roman"/>
          <w:sz w:val="24"/>
          <w:szCs w:val="24"/>
        </w:rPr>
        <w:t xml:space="preserve">Wykonawca zobowiązany jest zapewnić dostęp do </w:t>
      </w:r>
      <w:r w:rsidR="00B04DB9">
        <w:rPr>
          <w:rFonts w:eastAsia="Times New Roman"/>
          <w:sz w:val="24"/>
          <w:szCs w:val="24"/>
        </w:rPr>
        <w:t>składowanych</w:t>
      </w:r>
      <w:r>
        <w:rPr>
          <w:rFonts w:eastAsia="Times New Roman"/>
          <w:sz w:val="24"/>
          <w:szCs w:val="24"/>
        </w:rPr>
        <w:t xml:space="preserve"> pojazdów w czasie trwania umowy osobom wyznaczonym przez Zamawiającego.</w:t>
      </w:r>
    </w:p>
    <w:p w:rsidR="007E3059" w:rsidRPr="007E3059" w:rsidRDefault="00F67254" w:rsidP="007E3059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Wymagania dotyczące realizacji zamówienia:</w:t>
      </w:r>
    </w:p>
    <w:p w:rsidR="00F67254" w:rsidRDefault="00F67254" w:rsidP="00F67254">
      <w:pPr>
        <w:pStyle w:val="Akapitzlist"/>
        <w:ind w:left="502"/>
        <w:jc w:val="both"/>
        <w:rPr>
          <w:sz w:val="24"/>
        </w:rPr>
      </w:pPr>
      <w:r>
        <w:rPr>
          <w:sz w:val="24"/>
        </w:rPr>
        <w:t>Wykonawca, który składa ofertę musi spełniać następujące warunki:</w:t>
      </w:r>
    </w:p>
    <w:p w:rsidR="00F67254" w:rsidRDefault="00EA423D" w:rsidP="00F521CE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</w:t>
      </w:r>
      <w:r w:rsidRPr="00F67254">
        <w:rPr>
          <w:sz w:val="24"/>
        </w:rPr>
        <w:t xml:space="preserve">ysponować </w:t>
      </w:r>
      <w:r w:rsidR="00F67254" w:rsidRPr="00F67254">
        <w:rPr>
          <w:sz w:val="24"/>
        </w:rPr>
        <w:t xml:space="preserve">parkingiem, na którym będą </w:t>
      </w:r>
      <w:r w:rsidR="00B04DB9">
        <w:rPr>
          <w:sz w:val="24"/>
        </w:rPr>
        <w:t>składowane</w:t>
      </w:r>
      <w:r w:rsidR="00F67254" w:rsidRPr="00F67254">
        <w:rPr>
          <w:sz w:val="24"/>
        </w:rPr>
        <w:t xml:space="preserve"> pojazdy, położonym </w:t>
      </w:r>
      <w:r w:rsidR="00F521CE">
        <w:rPr>
          <w:sz w:val="24"/>
        </w:rPr>
        <w:br/>
      </w:r>
      <w:r w:rsidR="00F67254" w:rsidRPr="00F67254">
        <w:rPr>
          <w:sz w:val="24"/>
        </w:rPr>
        <w:t xml:space="preserve">na terenie </w:t>
      </w:r>
      <w:r w:rsidR="00F521CE">
        <w:rPr>
          <w:sz w:val="24"/>
        </w:rPr>
        <w:t xml:space="preserve">Miasta Kielce – Wykonawca załącza do oferty </w:t>
      </w:r>
      <w:r w:rsidR="00F521CE" w:rsidRPr="00F521CE">
        <w:rPr>
          <w:sz w:val="24"/>
        </w:rPr>
        <w:t xml:space="preserve">oświadczenie </w:t>
      </w:r>
      <w:r w:rsidR="00F521CE">
        <w:rPr>
          <w:sz w:val="24"/>
        </w:rPr>
        <w:br/>
      </w:r>
      <w:r w:rsidR="00F521CE" w:rsidRPr="00F521CE">
        <w:rPr>
          <w:sz w:val="24"/>
        </w:rPr>
        <w:t>o posiadanym prawie do dysponowania nieruchomością</w:t>
      </w:r>
      <w:r w:rsidR="00F521CE">
        <w:rPr>
          <w:sz w:val="24"/>
        </w:rPr>
        <w:t>, na której będzie zlokalizowany parking.</w:t>
      </w:r>
    </w:p>
    <w:p w:rsidR="00BB03F3" w:rsidRPr="003943BF" w:rsidRDefault="00EA423D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</w:t>
      </w:r>
      <w:r w:rsidRPr="00F67254">
        <w:rPr>
          <w:sz w:val="24"/>
        </w:rPr>
        <w:t xml:space="preserve">a </w:t>
      </w:r>
      <w:r w:rsidR="00F67254" w:rsidRPr="00F67254">
        <w:rPr>
          <w:sz w:val="24"/>
        </w:rPr>
        <w:t xml:space="preserve">parkingu musi znajdować </w:t>
      </w:r>
      <w:r w:rsidR="00F67254" w:rsidRPr="00CC6DE8">
        <w:rPr>
          <w:sz w:val="24"/>
        </w:rPr>
        <w:t xml:space="preserve">się odpowiednia liczba miejsc do parkowania wszystkich pojazdów tj. </w:t>
      </w:r>
      <w:r w:rsidR="008B0C30">
        <w:rPr>
          <w:sz w:val="24"/>
        </w:rPr>
        <w:t>min</w:t>
      </w:r>
      <w:r w:rsidR="007E3059">
        <w:rPr>
          <w:sz w:val="24"/>
        </w:rPr>
        <w:t>. 60 miejsc</w:t>
      </w:r>
      <w:r w:rsidR="00F67254" w:rsidRPr="00CC6DE8">
        <w:rPr>
          <w:sz w:val="24"/>
        </w:rPr>
        <w:t xml:space="preserve">, </w:t>
      </w:r>
      <w:r w:rsidR="00F67254" w:rsidRPr="003943BF">
        <w:rPr>
          <w:sz w:val="24"/>
        </w:rPr>
        <w:t xml:space="preserve">w tym co najmniej 1 (jedno) </w:t>
      </w:r>
      <w:r w:rsidR="00BB03F3" w:rsidRPr="003943BF">
        <w:rPr>
          <w:sz w:val="24"/>
        </w:rPr>
        <w:t xml:space="preserve">miejsce zabudowane do celów oględzin pojazdu i zabezpieczenia przeciwko wpływom warunków atmosferycznych. </w:t>
      </w:r>
    </w:p>
    <w:p w:rsidR="00BB03F3" w:rsidRPr="008B0C30" w:rsidRDefault="00F67254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8B0C30">
        <w:rPr>
          <w:sz w:val="24"/>
        </w:rPr>
        <w:t xml:space="preserve">Parking musi być </w:t>
      </w:r>
      <w:r w:rsidR="00EA423D" w:rsidRPr="008B0C30">
        <w:rPr>
          <w:sz w:val="24"/>
        </w:rPr>
        <w:t>s</w:t>
      </w:r>
      <w:r w:rsidRPr="008B0C30">
        <w:rPr>
          <w:sz w:val="24"/>
        </w:rPr>
        <w:t xml:space="preserve">trzeżony, objęty całodobowym dozorem i oświetlony w porze nocnej, ogrodzony ogrodzeniem trwałym: betonowym lub metalowym itp., </w:t>
      </w:r>
      <w:r w:rsidR="00CC6DE8" w:rsidRPr="008B0C30">
        <w:rPr>
          <w:sz w:val="24"/>
        </w:rPr>
        <w:br/>
      </w:r>
      <w:r w:rsidRPr="008B0C30">
        <w:rPr>
          <w:sz w:val="24"/>
        </w:rPr>
        <w:t xml:space="preserve">o nawierzchni utwardzonej (poprzez utwardzenie należy rozumieć: wyasfaltowanie, wybetonowanie, wysypanie żwirem, tłuczniem itp.), zamykany w sposób uniemożliwiający wjazd i wyjazd środka transportu bez zezwolenia osoby dozorującej. </w:t>
      </w:r>
    </w:p>
    <w:p w:rsidR="00E50271" w:rsidRPr="00E50271" w:rsidRDefault="00F67254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F67254">
        <w:rPr>
          <w:sz w:val="24"/>
        </w:rPr>
        <w:t>Wykonawca winien posiadać uprawnienia do wykonywania określonej działalności</w:t>
      </w:r>
      <w:r w:rsidR="00EA423D">
        <w:rPr>
          <w:sz w:val="24"/>
        </w:rPr>
        <w:t>.</w:t>
      </w:r>
      <w:r w:rsidR="00BB03F3">
        <w:rPr>
          <w:sz w:val="24"/>
        </w:rPr>
        <w:t xml:space="preserve"> </w:t>
      </w:r>
    </w:p>
    <w:p w:rsidR="00F67254" w:rsidRDefault="00BB03F3" w:rsidP="001633E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BB03F3">
        <w:rPr>
          <w:sz w:val="24"/>
        </w:rPr>
        <w:t>Wykonawca  przez  cały  okres  trwania  umowy  jest  zobowiązany  posiadać  aktualną polisę potwierdzającą  zawarcie  umowy  ubezpieczenia  odpowiedzialności  cywilnej w zakresie prowadzonej działalności gospodarczej.</w:t>
      </w:r>
    </w:p>
    <w:p w:rsidR="00D22877" w:rsidRPr="00BB03F3" w:rsidRDefault="00D22877" w:rsidP="00D22877">
      <w:pPr>
        <w:pStyle w:val="Akapitzlist"/>
        <w:ind w:left="862"/>
        <w:jc w:val="both"/>
        <w:rPr>
          <w:sz w:val="24"/>
        </w:rPr>
      </w:pPr>
    </w:p>
    <w:p w:rsidR="00F521CE" w:rsidRDefault="00F521CE" w:rsidP="00F521CE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Szacowana ilość pr</w:t>
      </w:r>
      <w:r w:rsidR="00D22877">
        <w:rPr>
          <w:b/>
          <w:sz w:val="24"/>
        </w:rPr>
        <w:t xml:space="preserve">zechowywanych pojazdów i czas ich </w:t>
      </w:r>
      <w:r>
        <w:rPr>
          <w:b/>
          <w:sz w:val="24"/>
        </w:rPr>
        <w:t>przechowywania</w:t>
      </w:r>
      <w:r w:rsidR="00D22877">
        <w:rPr>
          <w:b/>
          <w:sz w:val="24"/>
        </w:rPr>
        <w:t>:</w:t>
      </w:r>
    </w:p>
    <w:p w:rsidR="00D22877" w:rsidRPr="00D22877" w:rsidRDefault="00D22877" w:rsidP="00AE418A">
      <w:pPr>
        <w:pStyle w:val="Akapitzlist"/>
        <w:numPr>
          <w:ilvl w:val="0"/>
          <w:numId w:val="10"/>
        </w:numPr>
        <w:ind w:left="851"/>
        <w:jc w:val="both"/>
        <w:rPr>
          <w:sz w:val="24"/>
        </w:rPr>
      </w:pPr>
      <w:r>
        <w:rPr>
          <w:sz w:val="24"/>
        </w:rPr>
        <w:t>Szacunkowa i</w:t>
      </w:r>
      <w:r w:rsidRPr="00D22877">
        <w:rPr>
          <w:sz w:val="24"/>
        </w:rPr>
        <w:t xml:space="preserve">lość </w:t>
      </w:r>
      <w:r w:rsidR="00B04DB9">
        <w:rPr>
          <w:sz w:val="24"/>
        </w:rPr>
        <w:t>składowanych</w:t>
      </w:r>
      <w:bookmarkStart w:id="0" w:name="_GoBack"/>
      <w:bookmarkEnd w:id="0"/>
      <w:r w:rsidRPr="00D22877">
        <w:rPr>
          <w:sz w:val="24"/>
        </w:rPr>
        <w:t xml:space="preserve"> pojazdów w </w:t>
      </w:r>
      <w:r>
        <w:rPr>
          <w:sz w:val="24"/>
        </w:rPr>
        <w:t>stosunku do miesięcy</w:t>
      </w:r>
      <w:r w:rsidRPr="00D22877">
        <w:rPr>
          <w:sz w:val="24"/>
        </w:rPr>
        <w:t xml:space="preserve"> przechowywania od dnia podpisania umowy</w:t>
      </w:r>
      <w:r>
        <w:rPr>
          <w:sz w:val="24"/>
        </w:rPr>
        <w:t xml:space="preserve"> przedstawia poniższa tabela:</w:t>
      </w:r>
    </w:p>
    <w:tbl>
      <w:tblPr>
        <w:tblStyle w:val="Tabela-Siatka"/>
        <w:tblW w:w="6062" w:type="dxa"/>
        <w:tblInd w:w="1513" w:type="dxa"/>
        <w:tblLayout w:type="fixed"/>
        <w:tblLook w:val="04A0" w:firstRow="1" w:lastRow="0" w:firstColumn="1" w:lastColumn="0" w:noHBand="0" w:noVBand="1"/>
      </w:tblPr>
      <w:tblGrid>
        <w:gridCol w:w="1186"/>
        <w:gridCol w:w="1151"/>
        <w:gridCol w:w="1151"/>
        <w:gridCol w:w="1298"/>
        <w:gridCol w:w="1276"/>
      </w:tblGrid>
      <w:tr w:rsidR="00306959" w:rsidTr="00306959">
        <w:trPr>
          <w:trHeight w:val="586"/>
        </w:trPr>
        <w:tc>
          <w:tcPr>
            <w:tcW w:w="1186" w:type="dxa"/>
            <w:vAlign w:val="center"/>
          </w:tcPr>
          <w:p w:rsidR="00306959" w:rsidRDefault="00306959" w:rsidP="00306959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 w:rsidR="00306959" w:rsidRPr="00F521CE" w:rsidRDefault="00306959" w:rsidP="00306959">
            <w:pPr>
              <w:jc w:val="center"/>
              <w:rPr>
                <w:b/>
                <w:sz w:val="24"/>
              </w:rPr>
            </w:pPr>
            <w:r w:rsidRPr="00F521CE">
              <w:rPr>
                <w:b/>
                <w:sz w:val="24"/>
              </w:rPr>
              <w:t>I miesiąc</w:t>
            </w:r>
          </w:p>
        </w:tc>
        <w:tc>
          <w:tcPr>
            <w:tcW w:w="1151" w:type="dxa"/>
            <w:vAlign w:val="center"/>
          </w:tcPr>
          <w:p w:rsidR="00306959" w:rsidRPr="00F521CE" w:rsidRDefault="00306959" w:rsidP="00306959">
            <w:pPr>
              <w:jc w:val="center"/>
              <w:rPr>
                <w:b/>
                <w:sz w:val="24"/>
              </w:rPr>
            </w:pPr>
            <w:r w:rsidRPr="00F521CE">
              <w:rPr>
                <w:b/>
                <w:sz w:val="24"/>
              </w:rPr>
              <w:t>II miesiąc</w:t>
            </w:r>
          </w:p>
        </w:tc>
        <w:tc>
          <w:tcPr>
            <w:tcW w:w="1298" w:type="dxa"/>
            <w:vAlign w:val="center"/>
          </w:tcPr>
          <w:p w:rsidR="00306959" w:rsidRPr="00F521CE" w:rsidRDefault="00306959" w:rsidP="00306959">
            <w:pPr>
              <w:jc w:val="center"/>
              <w:rPr>
                <w:b/>
                <w:sz w:val="24"/>
              </w:rPr>
            </w:pPr>
            <w:r w:rsidRPr="00F521CE">
              <w:rPr>
                <w:b/>
                <w:sz w:val="24"/>
              </w:rPr>
              <w:t>III miesiąc</w:t>
            </w:r>
          </w:p>
        </w:tc>
        <w:tc>
          <w:tcPr>
            <w:tcW w:w="1276" w:type="dxa"/>
            <w:vAlign w:val="center"/>
          </w:tcPr>
          <w:p w:rsidR="00306959" w:rsidRPr="00F521CE" w:rsidRDefault="00306959" w:rsidP="00306959">
            <w:pPr>
              <w:jc w:val="center"/>
              <w:rPr>
                <w:b/>
                <w:sz w:val="24"/>
              </w:rPr>
            </w:pPr>
            <w:r w:rsidRPr="00F521CE">
              <w:rPr>
                <w:b/>
                <w:sz w:val="24"/>
              </w:rPr>
              <w:t>IV miesiąc</w:t>
            </w:r>
          </w:p>
        </w:tc>
      </w:tr>
      <w:tr w:rsidR="00306959" w:rsidTr="00306959">
        <w:trPr>
          <w:trHeight w:val="586"/>
        </w:trPr>
        <w:tc>
          <w:tcPr>
            <w:tcW w:w="1186" w:type="dxa"/>
            <w:vAlign w:val="center"/>
          </w:tcPr>
          <w:p w:rsidR="00306959" w:rsidRPr="00F521CE" w:rsidRDefault="00306959" w:rsidP="00306959">
            <w:pPr>
              <w:jc w:val="center"/>
              <w:rPr>
                <w:b/>
                <w:sz w:val="24"/>
              </w:rPr>
            </w:pPr>
            <w:r w:rsidRPr="00F521CE">
              <w:rPr>
                <w:b/>
                <w:sz w:val="24"/>
              </w:rPr>
              <w:t>Ilość pojazdów</w:t>
            </w:r>
          </w:p>
        </w:tc>
        <w:tc>
          <w:tcPr>
            <w:tcW w:w="1151" w:type="dxa"/>
            <w:vAlign w:val="center"/>
          </w:tcPr>
          <w:p w:rsidR="00306959" w:rsidRDefault="00306959" w:rsidP="003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1" w:type="dxa"/>
            <w:vAlign w:val="center"/>
          </w:tcPr>
          <w:p w:rsidR="00306959" w:rsidRDefault="00306959" w:rsidP="003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8" w:type="dxa"/>
            <w:vAlign w:val="center"/>
          </w:tcPr>
          <w:p w:rsidR="00306959" w:rsidRDefault="00306959" w:rsidP="003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06959" w:rsidRDefault="00306959" w:rsidP="003069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22877" w:rsidRDefault="00D22877" w:rsidP="00D22877">
      <w:pPr>
        <w:pStyle w:val="Akapitzlist"/>
        <w:ind w:left="851"/>
        <w:jc w:val="both"/>
        <w:rPr>
          <w:sz w:val="24"/>
        </w:rPr>
      </w:pPr>
    </w:p>
    <w:p w:rsidR="00F67254" w:rsidRDefault="00D22877" w:rsidP="00D22877">
      <w:pPr>
        <w:pStyle w:val="Akapitzlist"/>
        <w:numPr>
          <w:ilvl w:val="0"/>
          <w:numId w:val="10"/>
        </w:numPr>
        <w:ind w:left="851"/>
        <w:jc w:val="both"/>
        <w:rPr>
          <w:sz w:val="24"/>
        </w:rPr>
      </w:pPr>
      <w:r>
        <w:rPr>
          <w:sz w:val="24"/>
        </w:rPr>
        <w:t xml:space="preserve">Ilość przechowywanych pojazdów będzie się systematycznie zmniejszać odpowiednio do realizowanych przez Zleceniodawcę zadań wynikających </w:t>
      </w:r>
      <w:r>
        <w:rPr>
          <w:sz w:val="24"/>
        </w:rPr>
        <w:br/>
        <w:t xml:space="preserve">z przepisów </w:t>
      </w:r>
      <w:r w:rsidRPr="00D22877">
        <w:rPr>
          <w:sz w:val="24"/>
        </w:rPr>
        <w:t>50a i art. 130a ustawy  z dnia 20 czerwca 1997 r. Prawo o ruchu drogowym</w:t>
      </w:r>
      <w:r>
        <w:rPr>
          <w:sz w:val="24"/>
        </w:rPr>
        <w:t>.</w:t>
      </w:r>
    </w:p>
    <w:p w:rsidR="00D22877" w:rsidRPr="00D22877" w:rsidRDefault="00D22877" w:rsidP="00D22877">
      <w:pPr>
        <w:jc w:val="both"/>
        <w:rPr>
          <w:sz w:val="24"/>
        </w:rPr>
      </w:pPr>
    </w:p>
    <w:p w:rsidR="00D22877" w:rsidRDefault="00D22877" w:rsidP="00F67254">
      <w:pPr>
        <w:jc w:val="both"/>
        <w:rPr>
          <w:sz w:val="24"/>
        </w:rPr>
      </w:pPr>
    </w:p>
    <w:p w:rsidR="00D22877" w:rsidRDefault="00D22877" w:rsidP="00F67254">
      <w:pPr>
        <w:jc w:val="both"/>
        <w:rPr>
          <w:sz w:val="24"/>
        </w:rPr>
      </w:pPr>
    </w:p>
    <w:sectPr w:rsidR="00D22877" w:rsidSect="005C54D8">
      <w:footerReference w:type="default" r:id="rId8"/>
      <w:headerReference w:type="first" r:id="rId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ED" w:rsidRDefault="006828ED" w:rsidP="00CC50C9">
      <w:pPr>
        <w:spacing w:after="0" w:line="240" w:lineRule="auto"/>
      </w:pPr>
      <w:r>
        <w:separator/>
      </w:r>
    </w:p>
  </w:endnote>
  <w:endnote w:type="continuationSeparator" w:id="0">
    <w:p w:rsidR="006828ED" w:rsidRDefault="006828ED" w:rsidP="00CC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798138"/>
      <w:docPartObj>
        <w:docPartGallery w:val="Page Numbers (Bottom of Page)"/>
        <w:docPartUnique/>
      </w:docPartObj>
    </w:sdtPr>
    <w:sdtEndPr/>
    <w:sdtContent>
      <w:p w:rsidR="00CC50C9" w:rsidRDefault="00CC5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B9">
          <w:rPr>
            <w:noProof/>
          </w:rPr>
          <w:t>2</w:t>
        </w:r>
        <w:r>
          <w:fldChar w:fldCharType="end"/>
        </w:r>
      </w:p>
    </w:sdtContent>
  </w:sdt>
  <w:p w:rsidR="00CC50C9" w:rsidRDefault="007132C4" w:rsidP="007132C4">
    <w:pPr>
      <w:pStyle w:val="Stopka"/>
      <w:ind w:firstLine="708"/>
    </w:pPr>
    <w:r w:rsidRPr="007132C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BDFD1A4" wp14:editId="247A4896">
          <wp:extent cx="1331979" cy="48158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YDZ. GOSPODARKI KOMUNALNEJ I ŚROD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ED" w:rsidRDefault="006828ED" w:rsidP="00CC50C9">
      <w:pPr>
        <w:spacing w:after="0" w:line="240" w:lineRule="auto"/>
      </w:pPr>
      <w:r>
        <w:separator/>
      </w:r>
    </w:p>
  </w:footnote>
  <w:footnote w:type="continuationSeparator" w:id="0">
    <w:p w:rsidR="006828ED" w:rsidRDefault="006828ED" w:rsidP="00CC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D8" w:rsidRDefault="005C54D8">
    <w:pPr>
      <w:pStyle w:val="Nagwek"/>
    </w:pPr>
    <w:r>
      <w:rPr>
        <w:noProof/>
        <w:lang w:eastAsia="pl-PL"/>
      </w:rPr>
      <w:drawing>
        <wp:inline distT="0" distB="0" distL="0" distR="0" wp14:anchorId="7A93AB8B" wp14:editId="0E28EE4F">
          <wp:extent cx="2782570" cy="779780"/>
          <wp:effectExtent l="0" t="0" r="0" b="127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66D"/>
    <w:multiLevelType w:val="hybridMultilevel"/>
    <w:tmpl w:val="A2FC2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4571"/>
    <w:multiLevelType w:val="hybridMultilevel"/>
    <w:tmpl w:val="768C7ED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CB21BA"/>
    <w:multiLevelType w:val="hybridMultilevel"/>
    <w:tmpl w:val="B1C0A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7EFC16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AD1"/>
    <w:multiLevelType w:val="hybridMultilevel"/>
    <w:tmpl w:val="4140972C"/>
    <w:lvl w:ilvl="0" w:tplc="B84811E2">
      <w:start w:val="1"/>
      <w:numFmt w:val="decimal"/>
      <w:lvlText w:val="%1)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>
    <w:nsid w:val="2A4D1841"/>
    <w:multiLevelType w:val="hybridMultilevel"/>
    <w:tmpl w:val="B150B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15399"/>
    <w:multiLevelType w:val="hybridMultilevel"/>
    <w:tmpl w:val="AF0019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29CD"/>
    <w:multiLevelType w:val="hybridMultilevel"/>
    <w:tmpl w:val="D17CF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33FEE"/>
    <w:multiLevelType w:val="hybridMultilevel"/>
    <w:tmpl w:val="151423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EB"/>
    <w:multiLevelType w:val="hybridMultilevel"/>
    <w:tmpl w:val="8DD254DA"/>
    <w:lvl w:ilvl="0" w:tplc="2E6AF5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C6E630F"/>
    <w:multiLevelType w:val="hybridMultilevel"/>
    <w:tmpl w:val="AF0019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AA"/>
    <w:rsid w:val="000365BF"/>
    <w:rsid w:val="0004691A"/>
    <w:rsid w:val="0008393F"/>
    <w:rsid w:val="000A6478"/>
    <w:rsid w:val="000B1919"/>
    <w:rsid w:val="000E57AA"/>
    <w:rsid w:val="001633ED"/>
    <w:rsid w:val="00284A43"/>
    <w:rsid w:val="002B45D3"/>
    <w:rsid w:val="002F1A9C"/>
    <w:rsid w:val="00306959"/>
    <w:rsid w:val="00381C97"/>
    <w:rsid w:val="003943BF"/>
    <w:rsid w:val="00402588"/>
    <w:rsid w:val="00547452"/>
    <w:rsid w:val="00554CA0"/>
    <w:rsid w:val="00586D98"/>
    <w:rsid w:val="005A537E"/>
    <w:rsid w:val="005C54D8"/>
    <w:rsid w:val="00627218"/>
    <w:rsid w:val="006828ED"/>
    <w:rsid w:val="006F6E36"/>
    <w:rsid w:val="007132C4"/>
    <w:rsid w:val="007A2FCA"/>
    <w:rsid w:val="007E3059"/>
    <w:rsid w:val="007F761B"/>
    <w:rsid w:val="008B0C30"/>
    <w:rsid w:val="008C566A"/>
    <w:rsid w:val="008F3FF2"/>
    <w:rsid w:val="0095252D"/>
    <w:rsid w:val="00A753BB"/>
    <w:rsid w:val="00A911A9"/>
    <w:rsid w:val="00AE418A"/>
    <w:rsid w:val="00AF50B8"/>
    <w:rsid w:val="00B04DB9"/>
    <w:rsid w:val="00B5372A"/>
    <w:rsid w:val="00B54503"/>
    <w:rsid w:val="00BB03F3"/>
    <w:rsid w:val="00C90873"/>
    <w:rsid w:val="00CC50C9"/>
    <w:rsid w:val="00CC6DE8"/>
    <w:rsid w:val="00CE2D5E"/>
    <w:rsid w:val="00CE5DEC"/>
    <w:rsid w:val="00D22877"/>
    <w:rsid w:val="00D42E10"/>
    <w:rsid w:val="00D53F7B"/>
    <w:rsid w:val="00DB54B4"/>
    <w:rsid w:val="00E2026A"/>
    <w:rsid w:val="00E50271"/>
    <w:rsid w:val="00E80CE5"/>
    <w:rsid w:val="00EA423D"/>
    <w:rsid w:val="00F04756"/>
    <w:rsid w:val="00F24E25"/>
    <w:rsid w:val="00F521CE"/>
    <w:rsid w:val="00F67254"/>
    <w:rsid w:val="00F9066A"/>
    <w:rsid w:val="00FC5341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7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64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6478"/>
  </w:style>
  <w:style w:type="paragraph" w:styleId="Nagwek">
    <w:name w:val="header"/>
    <w:basedOn w:val="Normalny"/>
    <w:link w:val="Nagwek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C9"/>
  </w:style>
  <w:style w:type="paragraph" w:styleId="Stopka">
    <w:name w:val="footer"/>
    <w:basedOn w:val="Normalny"/>
    <w:link w:val="Stopka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C9"/>
  </w:style>
  <w:style w:type="table" w:styleId="Tabela-Siatka">
    <w:name w:val="Table Grid"/>
    <w:basedOn w:val="Standardowy"/>
    <w:uiPriority w:val="59"/>
    <w:rsid w:val="00F5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7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64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6478"/>
  </w:style>
  <w:style w:type="paragraph" w:styleId="Nagwek">
    <w:name w:val="header"/>
    <w:basedOn w:val="Normalny"/>
    <w:link w:val="Nagwek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C9"/>
  </w:style>
  <w:style w:type="paragraph" w:styleId="Stopka">
    <w:name w:val="footer"/>
    <w:basedOn w:val="Normalny"/>
    <w:link w:val="StopkaZnak"/>
    <w:uiPriority w:val="99"/>
    <w:unhideWhenUsed/>
    <w:rsid w:val="00CC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C9"/>
  </w:style>
  <w:style w:type="table" w:styleId="Tabela-Siatka">
    <w:name w:val="Table Grid"/>
    <w:basedOn w:val="Standardowy"/>
    <w:uiPriority w:val="59"/>
    <w:rsid w:val="00F5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Paszowski</dc:creator>
  <cp:lastModifiedBy>Maciej Libudzic</cp:lastModifiedBy>
  <cp:revision>2</cp:revision>
  <cp:lastPrinted>2021-05-12T06:28:00Z</cp:lastPrinted>
  <dcterms:created xsi:type="dcterms:W3CDTF">2021-12-27T11:17:00Z</dcterms:created>
  <dcterms:modified xsi:type="dcterms:W3CDTF">2021-12-27T11:17:00Z</dcterms:modified>
</cp:coreProperties>
</file>